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70E" w:rsidRPr="006E7A4D" w:rsidRDefault="00B0470E" w:rsidP="000C077A">
      <w:pPr>
        <w:pStyle w:val="ConsPlusNormal"/>
        <w:ind w:left="5670"/>
        <w:outlineLvl w:val="0"/>
        <w:rPr>
          <w:rFonts w:ascii="Times New Roman" w:hAnsi="Times New Roman" w:cs="Times New Roman"/>
          <w:sz w:val="20"/>
        </w:rPr>
      </w:pPr>
      <w:r w:rsidRPr="006E7A4D">
        <w:rPr>
          <w:rFonts w:ascii="Times New Roman" w:hAnsi="Times New Roman" w:cs="Times New Roman"/>
          <w:sz w:val="20"/>
        </w:rPr>
        <w:t>Приложение 3</w:t>
      </w:r>
      <w:r w:rsidR="000C077A">
        <w:rPr>
          <w:rFonts w:ascii="Times New Roman" w:hAnsi="Times New Roman" w:cs="Times New Roman"/>
          <w:sz w:val="20"/>
        </w:rPr>
        <w:t xml:space="preserve"> к п</w:t>
      </w:r>
      <w:r w:rsidRPr="006E7A4D">
        <w:rPr>
          <w:rFonts w:ascii="Times New Roman" w:hAnsi="Times New Roman" w:cs="Times New Roman"/>
          <w:sz w:val="20"/>
        </w:rPr>
        <w:t>остановлению</w:t>
      </w:r>
    </w:p>
    <w:p w:rsidR="00B0470E" w:rsidRPr="006E7A4D" w:rsidRDefault="00B0470E" w:rsidP="000C077A">
      <w:pPr>
        <w:pStyle w:val="ConsPlusNormal"/>
        <w:ind w:left="5670"/>
        <w:rPr>
          <w:rFonts w:ascii="Times New Roman" w:hAnsi="Times New Roman" w:cs="Times New Roman"/>
          <w:sz w:val="20"/>
        </w:rPr>
      </w:pPr>
      <w:r w:rsidRPr="006E7A4D">
        <w:rPr>
          <w:rFonts w:ascii="Times New Roman" w:hAnsi="Times New Roman" w:cs="Times New Roman"/>
          <w:sz w:val="20"/>
        </w:rPr>
        <w:t>Администрации</w:t>
      </w:r>
      <w:r w:rsidR="000C077A">
        <w:rPr>
          <w:rFonts w:ascii="Times New Roman" w:hAnsi="Times New Roman" w:cs="Times New Roman"/>
          <w:sz w:val="20"/>
        </w:rPr>
        <w:t xml:space="preserve"> </w:t>
      </w:r>
      <w:r w:rsidRPr="006E7A4D">
        <w:rPr>
          <w:rFonts w:ascii="Times New Roman" w:hAnsi="Times New Roman" w:cs="Times New Roman"/>
          <w:sz w:val="20"/>
        </w:rPr>
        <w:t>муниципального района</w:t>
      </w:r>
    </w:p>
    <w:p w:rsidR="00B0470E" w:rsidRPr="006E7A4D" w:rsidRDefault="00FF4175" w:rsidP="000C077A">
      <w:pPr>
        <w:pStyle w:val="ConsPlusNormal"/>
        <w:ind w:left="567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от 16.04.2026 № 559</w:t>
      </w:r>
      <w:bookmarkStart w:id="0" w:name="_GoBack"/>
      <w:bookmarkEnd w:id="0"/>
    </w:p>
    <w:p w:rsidR="00B0470E" w:rsidRPr="00E64EB3" w:rsidRDefault="00B0470E" w:rsidP="00E64EB3">
      <w:pPr>
        <w:pStyle w:val="ConsPlusNormal"/>
        <w:rPr>
          <w:rFonts w:ascii="Arial" w:hAnsi="Arial" w:cs="Arial"/>
          <w:sz w:val="24"/>
          <w:szCs w:val="24"/>
        </w:rPr>
      </w:pPr>
    </w:p>
    <w:p w:rsidR="00B0470E" w:rsidRPr="006E7A4D" w:rsidRDefault="00B0470E" w:rsidP="00E64EB3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262"/>
      <w:bookmarkEnd w:id="1"/>
      <w:r w:rsidRPr="006E7A4D">
        <w:rPr>
          <w:rFonts w:ascii="Times New Roman" w:hAnsi="Times New Roman" w:cs="Times New Roman"/>
          <w:sz w:val="26"/>
          <w:szCs w:val="26"/>
        </w:rPr>
        <w:t>ПОЛОЖЕНИЕ</w:t>
      </w:r>
    </w:p>
    <w:p w:rsidR="00B0470E" w:rsidRPr="006E7A4D" w:rsidRDefault="00B0470E" w:rsidP="00E64EB3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6E7A4D">
        <w:rPr>
          <w:rFonts w:ascii="Times New Roman" w:hAnsi="Times New Roman" w:cs="Times New Roman"/>
          <w:sz w:val="26"/>
          <w:szCs w:val="26"/>
        </w:rPr>
        <w:t>О КОМИССИИ ПО ВОПРОСАМ ПРИСВОЕНИЯ МАССОВЫХ СПОРТИВНЫХ</w:t>
      </w:r>
      <w:r w:rsidR="006E7A4D" w:rsidRPr="006E7A4D">
        <w:rPr>
          <w:rFonts w:ascii="Times New Roman" w:hAnsi="Times New Roman" w:cs="Times New Roman"/>
          <w:sz w:val="26"/>
          <w:szCs w:val="26"/>
        </w:rPr>
        <w:t xml:space="preserve"> </w:t>
      </w:r>
      <w:r w:rsidRPr="006E7A4D">
        <w:rPr>
          <w:rFonts w:ascii="Times New Roman" w:hAnsi="Times New Roman" w:cs="Times New Roman"/>
          <w:sz w:val="26"/>
          <w:szCs w:val="26"/>
        </w:rPr>
        <w:t>РАЗРЯДОВ НА ТЕРРИТОРИИ ТАЙМЫРСКОГО ДОЛГАНО-НЕНЕЦКОГО</w:t>
      </w:r>
      <w:r w:rsidR="006E7A4D" w:rsidRPr="006E7A4D">
        <w:rPr>
          <w:rFonts w:ascii="Times New Roman" w:hAnsi="Times New Roman" w:cs="Times New Roman"/>
          <w:sz w:val="26"/>
          <w:szCs w:val="26"/>
        </w:rPr>
        <w:t xml:space="preserve"> </w:t>
      </w:r>
      <w:r w:rsidRPr="006E7A4D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6E7A4D" w:rsidRPr="006E7A4D">
        <w:rPr>
          <w:rFonts w:ascii="Times New Roman" w:hAnsi="Times New Roman" w:cs="Times New Roman"/>
          <w:sz w:val="26"/>
          <w:szCs w:val="26"/>
        </w:rPr>
        <w:t>ОКРУГА</w:t>
      </w:r>
    </w:p>
    <w:p w:rsidR="00B0470E" w:rsidRPr="006E7A4D" w:rsidRDefault="00B0470E" w:rsidP="00E64EB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0470E" w:rsidRPr="006E7A4D" w:rsidRDefault="00B0470E" w:rsidP="00E64EB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E7A4D">
        <w:rPr>
          <w:rFonts w:ascii="Times New Roman" w:hAnsi="Times New Roman" w:cs="Times New Roman"/>
          <w:sz w:val="26"/>
          <w:szCs w:val="26"/>
        </w:rPr>
        <w:t xml:space="preserve">1. Комиссия по вопросам присвоения массовых спортивных разрядов на территории Таймырского Долгано-Ненецкого муниципального </w:t>
      </w:r>
      <w:r w:rsidR="006E7A4D" w:rsidRPr="006E7A4D">
        <w:rPr>
          <w:rFonts w:ascii="Times New Roman" w:hAnsi="Times New Roman" w:cs="Times New Roman"/>
          <w:sz w:val="26"/>
          <w:szCs w:val="26"/>
        </w:rPr>
        <w:t xml:space="preserve">округа </w:t>
      </w:r>
      <w:r w:rsidRPr="006E7A4D">
        <w:rPr>
          <w:rFonts w:ascii="Times New Roman" w:hAnsi="Times New Roman" w:cs="Times New Roman"/>
          <w:sz w:val="26"/>
          <w:szCs w:val="26"/>
        </w:rPr>
        <w:t>(далее - Комиссия) является совещательным коллегиальным органом. Комиссия создается с целью рассмотрения документов о присвоении спортивных разрядов.</w:t>
      </w:r>
    </w:p>
    <w:p w:rsidR="00B0470E" w:rsidRPr="006E7A4D" w:rsidRDefault="00B0470E" w:rsidP="00E64EB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E7A4D">
        <w:rPr>
          <w:rFonts w:ascii="Times New Roman" w:hAnsi="Times New Roman" w:cs="Times New Roman"/>
          <w:sz w:val="26"/>
          <w:szCs w:val="26"/>
        </w:rPr>
        <w:t xml:space="preserve">2. Комиссия в своей деятельности руководствуется действующим законодательством Российской Федерации, Красноярского края, муниципальными правовыми актами Таймырского Долгано-Ненецкого муниципального </w:t>
      </w:r>
      <w:r w:rsidR="006E7A4D" w:rsidRPr="006E7A4D">
        <w:rPr>
          <w:rFonts w:ascii="Times New Roman" w:hAnsi="Times New Roman" w:cs="Times New Roman"/>
          <w:sz w:val="26"/>
          <w:szCs w:val="26"/>
        </w:rPr>
        <w:t xml:space="preserve">округа </w:t>
      </w:r>
      <w:r w:rsidRPr="006E7A4D">
        <w:rPr>
          <w:rFonts w:ascii="Times New Roman" w:hAnsi="Times New Roman" w:cs="Times New Roman"/>
          <w:sz w:val="26"/>
          <w:szCs w:val="26"/>
        </w:rPr>
        <w:t xml:space="preserve">(далее - муниципальный </w:t>
      </w:r>
      <w:r w:rsidR="006E7A4D" w:rsidRPr="006E7A4D">
        <w:rPr>
          <w:rFonts w:ascii="Times New Roman" w:hAnsi="Times New Roman" w:cs="Times New Roman"/>
          <w:sz w:val="26"/>
          <w:szCs w:val="26"/>
        </w:rPr>
        <w:t>округ</w:t>
      </w:r>
      <w:r w:rsidRPr="006E7A4D">
        <w:rPr>
          <w:rFonts w:ascii="Times New Roman" w:hAnsi="Times New Roman" w:cs="Times New Roman"/>
          <w:sz w:val="26"/>
          <w:szCs w:val="26"/>
        </w:rPr>
        <w:t>), а также настоящим Положением.</w:t>
      </w:r>
    </w:p>
    <w:p w:rsidR="00B0470E" w:rsidRPr="006E7A4D" w:rsidRDefault="00B0470E" w:rsidP="00E64EB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E7A4D">
        <w:rPr>
          <w:rFonts w:ascii="Times New Roman" w:hAnsi="Times New Roman" w:cs="Times New Roman"/>
          <w:sz w:val="26"/>
          <w:szCs w:val="26"/>
        </w:rPr>
        <w:t>3. Основными задачами Комиссии являются:</w:t>
      </w:r>
    </w:p>
    <w:p w:rsidR="00B0470E" w:rsidRPr="006E7A4D" w:rsidRDefault="00B0470E" w:rsidP="00E64EB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E7A4D">
        <w:rPr>
          <w:rFonts w:ascii="Times New Roman" w:hAnsi="Times New Roman" w:cs="Times New Roman"/>
          <w:sz w:val="26"/>
          <w:szCs w:val="26"/>
        </w:rPr>
        <w:t xml:space="preserve">3.1. Рассмотрение документов, направляемых в Комиссию, общественными спортивными федерациями или физкультурно-спортивными организациями, на присвоение массовых спортивных разрядов спортсменам муниципального </w:t>
      </w:r>
      <w:r w:rsidR="006E7A4D" w:rsidRPr="006E7A4D">
        <w:rPr>
          <w:rFonts w:ascii="Times New Roman" w:hAnsi="Times New Roman" w:cs="Times New Roman"/>
          <w:sz w:val="26"/>
          <w:szCs w:val="26"/>
        </w:rPr>
        <w:t>округа</w:t>
      </w:r>
      <w:r w:rsidRPr="006E7A4D">
        <w:rPr>
          <w:rFonts w:ascii="Times New Roman" w:hAnsi="Times New Roman" w:cs="Times New Roman"/>
          <w:sz w:val="26"/>
          <w:szCs w:val="26"/>
        </w:rPr>
        <w:t>.</w:t>
      </w:r>
    </w:p>
    <w:p w:rsidR="00B0470E" w:rsidRPr="006E7A4D" w:rsidRDefault="00B0470E" w:rsidP="00E64EB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E7A4D">
        <w:rPr>
          <w:rFonts w:ascii="Times New Roman" w:hAnsi="Times New Roman" w:cs="Times New Roman"/>
          <w:sz w:val="26"/>
          <w:szCs w:val="26"/>
        </w:rPr>
        <w:t>3.2. Принятие решения о присвоении спортивных разрядов либо отклонении от присвоения.</w:t>
      </w:r>
    </w:p>
    <w:p w:rsidR="00B0470E" w:rsidRPr="006E7A4D" w:rsidRDefault="00B0470E" w:rsidP="00E64EB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E7A4D">
        <w:rPr>
          <w:rFonts w:ascii="Times New Roman" w:hAnsi="Times New Roman" w:cs="Times New Roman"/>
          <w:sz w:val="26"/>
          <w:szCs w:val="26"/>
        </w:rPr>
        <w:t>3.3. Обсуждение иных вопросов, связанных с присвоением массовых спортивных разрядов.</w:t>
      </w:r>
    </w:p>
    <w:p w:rsidR="00B0470E" w:rsidRPr="006E7A4D" w:rsidRDefault="00B0470E" w:rsidP="00E64EB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E7A4D">
        <w:rPr>
          <w:rFonts w:ascii="Times New Roman" w:hAnsi="Times New Roman" w:cs="Times New Roman"/>
          <w:sz w:val="26"/>
          <w:szCs w:val="26"/>
        </w:rPr>
        <w:t>4. Комиссия для решения возложенных на нее задач имеет право:</w:t>
      </w:r>
    </w:p>
    <w:p w:rsidR="00B0470E" w:rsidRPr="006E7A4D" w:rsidRDefault="00B0470E" w:rsidP="00E64EB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E7A4D">
        <w:rPr>
          <w:rFonts w:ascii="Times New Roman" w:hAnsi="Times New Roman" w:cs="Times New Roman"/>
          <w:sz w:val="26"/>
          <w:szCs w:val="26"/>
        </w:rPr>
        <w:t>4.1. Приглашать на свои заседания представителей общественных спортивных федераций, тренеров по видам спорта.</w:t>
      </w:r>
    </w:p>
    <w:p w:rsidR="00B0470E" w:rsidRPr="006E7A4D" w:rsidRDefault="00B0470E" w:rsidP="00E64EB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E7A4D">
        <w:rPr>
          <w:rFonts w:ascii="Times New Roman" w:hAnsi="Times New Roman" w:cs="Times New Roman"/>
          <w:sz w:val="26"/>
          <w:szCs w:val="26"/>
        </w:rPr>
        <w:t>4.2. Привлекать в установленном порядке для урегулирования споров по вопросам присвоения массовых спортивных разрядов независимых экспертов и (или) специалистов в области физической культуры и спорта.</w:t>
      </w:r>
    </w:p>
    <w:p w:rsidR="00B0470E" w:rsidRPr="006E7A4D" w:rsidRDefault="00B0470E" w:rsidP="00E64EB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E7A4D">
        <w:rPr>
          <w:rFonts w:ascii="Times New Roman" w:hAnsi="Times New Roman" w:cs="Times New Roman"/>
          <w:sz w:val="26"/>
          <w:szCs w:val="26"/>
        </w:rPr>
        <w:t>5. В состав Комиссии входят председатель Комиссии, заместитель Комиссии и члены Комиссии, которые принимают участие в ее работе на общественных началах.</w:t>
      </w:r>
    </w:p>
    <w:p w:rsidR="00B0470E" w:rsidRPr="006E7A4D" w:rsidRDefault="00B0470E" w:rsidP="00E64EB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E7A4D">
        <w:rPr>
          <w:rFonts w:ascii="Times New Roman" w:hAnsi="Times New Roman" w:cs="Times New Roman"/>
          <w:sz w:val="26"/>
          <w:szCs w:val="26"/>
        </w:rPr>
        <w:t>6. Заседания Комиссии проводятся по мере проведения официальных соревнований и подведения их итогов.</w:t>
      </w:r>
    </w:p>
    <w:p w:rsidR="00B0470E" w:rsidRPr="006E7A4D" w:rsidRDefault="00B0470E" w:rsidP="00E64EB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E7A4D">
        <w:rPr>
          <w:rFonts w:ascii="Times New Roman" w:hAnsi="Times New Roman" w:cs="Times New Roman"/>
          <w:sz w:val="26"/>
          <w:szCs w:val="26"/>
        </w:rPr>
        <w:t>7. Заседание Комиссии ведет председатель Комиссии.</w:t>
      </w:r>
    </w:p>
    <w:p w:rsidR="00B0470E" w:rsidRPr="006E7A4D" w:rsidRDefault="00B0470E" w:rsidP="00E64EB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E7A4D">
        <w:rPr>
          <w:rFonts w:ascii="Times New Roman" w:hAnsi="Times New Roman" w:cs="Times New Roman"/>
          <w:sz w:val="26"/>
          <w:szCs w:val="26"/>
        </w:rPr>
        <w:t>8. В период отсутствия председателя Комиссии его функции исполняет заместитель Комиссии.</w:t>
      </w:r>
    </w:p>
    <w:p w:rsidR="00B0470E" w:rsidRPr="006E7A4D" w:rsidRDefault="00B0470E" w:rsidP="00E64EB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E7A4D">
        <w:rPr>
          <w:rFonts w:ascii="Times New Roman" w:hAnsi="Times New Roman" w:cs="Times New Roman"/>
          <w:sz w:val="26"/>
          <w:szCs w:val="26"/>
        </w:rPr>
        <w:t>9. Решения Комиссии принимаются открытым голосованием простым большинством голосов от числа присутствующих на заседании членов Комиссии. В случае равенства голосов, голос председательствующего является решающим. Заседание Комиссии считается правомочным, если на нем присутствует не менее половины ее членов.</w:t>
      </w:r>
    </w:p>
    <w:p w:rsidR="00B0470E" w:rsidRPr="006E7A4D" w:rsidRDefault="00B0470E" w:rsidP="0095156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E7A4D">
        <w:rPr>
          <w:rFonts w:ascii="Times New Roman" w:hAnsi="Times New Roman" w:cs="Times New Roman"/>
          <w:sz w:val="26"/>
          <w:szCs w:val="26"/>
        </w:rPr>
        <w:t>10. Решение Комиссии оформляется протоколом, который подписывает председатель Комиссии либо лицо, председательствующее на заседании Комиссии.</w:t>
      </w:r>
    </w:p>
    <w:p w:rsidR="00B0470E" w:rsidRPr="006E7A4D" w:rsidRDefault="00B0470E" w:rsidP="0095156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E7A4D">
        <w:rPr>
          <w:rFonts w:ascii="Times New Roman" w:hAnsi="Times New Roman" w:cs="Times New Roman"/>
          <w:sz w:val="26"/>
          <w:szCs w:val="26"/>
        </w:rPr>
        <w:t>11. Протокол, в котором принято положительное решение о присвоении массовых спортивных разрядов, является основанием для издания соответствующего муниципального правового акта Администрации муниципального района.</w:t>
      </w:r>
    </w:p>
    <w:p w:rsidR="0011323E" w:rsidRPr="006E7A4D" w:rsidRDefault="00B0470E" w:rsidP="0095156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E7A4D">
        <w:rPr>
          <w:rFonts w:ascii="Times New Roman" w:hAnsi="Times New Roman" w:cs="Times New Roman"/>
          <w:sz w:val="26"/>
          <w:szCs w:val="26"/>
        </w:rPr>
        <w:t>12. Контроль за исполнением решений Комиссии осуществляет председатель Комиссии.</w:t>
      </w:r>
    </w:p>
    <w:sectPr w:rsidR="0011323E" w:rsidRPr="006E7A4D" w:rsidSect="006E7A4D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70E"/>
    <w:rsid w:val="000C077A"/>
    <w:rsid w:val="0011323E"/>
    <w:rsid w:val="00214650"/>
    <w:rsid w:val="002C43AA"/>
    <w:rsid w:val="004747AA"/>
    <w:rsid w:val="006E7A4D"/>
    <w:rsid w:val="00951568"/>
    <w:rsid w:val="00A52591"/>
    <w:rsid w:val="00B0470E"/>
    <w:rsid w:val="00E64EB3"/>
    <w:rsid w:val="00FF4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47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047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047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047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47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047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047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047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mashenko</dc:creator>
  <cp:lastModifiedBy>kotlyarova</cp:lastModifiedBy>
  <cp:revision>4</cp:revision>
  <cp:lastPrinted>2026-04-16T09:11:00Z</cp:lastPrinted>
  <dcterms:created xsi:type="dcterms:W3CDTF">2026-04-14T08:48:00Z</dcterms:created>
  <dcterms:modified xsi:type="dcterms:W3CDTF">2026-04-16T09:11:00Z</dcterms:modified>
</cp:coreProperties>
</file>